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F3E" w:rsidRPr="00347F3E" w:rsidRDefault="00347F3E" w:rsidP="00347F3E">
      <w:pPr>
        <w:shd w:val="clear" w:color="auto" w:fill="FFFFFF"/>
        <w:spacing w:after="0" w:line="240" w:lineRule="auto"/>
        <w:ind w:firstLine="284"/>
        <w:jc w:val="both"/>
        <w:textAlignment w:val="baseline"/>
        <w:rPr>
          <w:rFonts w:ascii="Times New Roman" w:hAnsi="Times New Roman" w:cs="Times New Roman"/>
          <w:b/>
          <w:bCs/>
          <w:color w:val="000000"/>
          <w:sz w:val="28"/>
        </w:rPr>
      </w:pPr>
      <w:r w:rsidRPr="00347F3E">
        <w:rPr>
          <w:rFonts w:ascii="Times New Roman" w:hAnsi="Times New Roman" w:cs="Times New Roman"/>
          <w:b/>
          <w:bCs/>
          <w:color w:val="000000"/>
          <w:sz w:val="28"/>
        </w:rPr>
        <w:t>TRƯỜNG TIỂU HỌC THANH AM</w:t>
      </w:r>
    </w:p>
    <w:p w:rsidR="00347F3E" w:rsidRDefault="00347F3E" w:rsidP="00347F3E">
      <w:pPr>
        <w:spacing w:after="0" w:line="240" w:lineRule="auto"/>
        <w:ind w:firstLine="142"/>
        <w:rPr>
          <w:rFonts w:ascii="Times New Roman" w:hAnsi="Times New Roman" w:cs="Times New Roman"/>
          <w:b/>
          <w:sz w:val="20"/>
          <w:szCs w:val="28"/>
        </w:rPr>
      </w:pPr>
    </w:p>
    <w:p w:rsidR="00347F3E" w:rsidRDefault="00347F3E" w:rsidP="00347F3E">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rPr>
        <w:t>TRUYỀN PHÒNG CHỐNG BỆNH SỞI</w:t>
      </w:r>
    </w:p>
    <w:p w:rsidR="00347F3E" w:rsidRDefault="00347F3E" w:rsidP="00347F3E">
      <w:pPr>
        <w:spacing w:after="0" w:line="240" w:lineRule="auto"/>
        <w:ind w:firstLine="142"/>
        <w:jc w:val="center"/>
        <w:textAlignment w:val="baseline"/>
        <w:rPr>
          <w:rFonts w:ascii="Times New Roman" w:eastAsia="Times New Roman" w:hAnsi="Times New Roman" w:cs="Times New Roman"/>
          <w:b/>
          <w:bCs/>
          <w:sz w:val="14"/>
          <w:szCs w:val="28"/>
        </w:rPr>
      </w:pPr>
    </w:p>
    <w:p w:rsidR="00347F3E" w:rsidRDefault="00347F3E" w:rsidP="00347F3E">
      <w:pPr>
        <w:spacing w:after="0"/>
        <w:ind w:firstLine="720"/>
        <w:jc w:val="both"/>
        <w:textAlignment w:val="baseline"/>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Xin kính chào các cô giáo cùng toàn thể các em học sinh.</w:t>
      </w:r>
      <w:proofErr w:type="gramEnd"/>
      <w:r>
        <w:rPr>
          <w:rFonts w:ascii="Times New Roman" w:eastAsia="Times New Roman" w:hAnsi="Times New Roman" w:cs="Times New Roman"/>
          <w:bCs/>
          <w:sz w:val="28"/>
          <w:szCs w:val="28"/>
        </w:rPr>
        <w:t xml:space="preserve"> Như chúng ta đã biết bệnh sởi là bệnh truyền nhiễm cấp tính do </w:t>
      </w:r>
      <w:proofErr w:type="gramStart"/>
      <w:r>
        <w:rPr>
          <w:rFonts w:ascii="Times New Roman" w:eastAsia="Times New Roman" w:hAnsi="Times New Roman" w:cs="Times New Roman"/>
          <w:bCs/>
          <w:sz w:val="28"/>
          <w:szCs w:val="28"/>
        </w:rPr>
        <w:t>vi</w:t>
      </w:r>
      <w:proofErr w:type="gramEnd"/>
      <w:r>
        <w:rPr>
          <w:rFonts w:ascii="Times New Roman" w:eastAsia="Times New Roman" w:hAnsi="Times New Roman" w:cs="Times New Roman"/>
          <w:bCs/>
          <w:sz w:val="28"/>
          <w:szCs w:val="28"/>
        </w:rPr>
        <w:t xml:space="preserve"> rút sởi gây nên, lưu hành phổ biến ở trẻ em. Bệnh lây từ người sang người chủ yếu qua đường hô hấp, bệnh xuất hiện quanh năm nhưng thường xảy ra vào mùa đông – xuân, đến nay sởi là bệnh truyền nhiễm nguy hiểm gây dịch và một trong những nguyên nhân tử vong hàng đầu ở trẻ dưới 5 tuổi. Hôm nay cô sẽ tuyên truyền hướng dẫn các các cô giáo cùng toàn thể các em học sinh hiểu rõ và biết cách </w:t>
      </w:r>
      <w:proofErr w:type="gramStart"/>
      <w:r>
        <w:rPr>
          <w:rFonts w:ascii="Times New Roman" w:eastAsia="Times New Roman" w:hAnsi="Times New Roman" w:cs="Times New Roman"/>
          <w:bCs/>
          <w:sz w:val="28"/>
          <w:szCs w:val="28"/>
        </w:rPr>
        <w:t>phòng  chống</w:t>
      </w:r>
      <w:proofErr w:type="gramEnd"/>
      <w:r>
        <w:rPr>
          <w:rFonts w:ascii="Times New Roman" w:eastAsia="Times New Roman" w:hAnsi="Times New Roman" w:cs="Times New Roman"/>
          <w:bCs/>
          <w:sz w:val="28"/>
          <w:szCs w:val="28"/>
        </w:rPr>
        <w:t xml:space="preserve"> bệnh này.</w:t>
      </w:r>
    </w:p>
    <w:p w:rsidR="00347F3E" w:rsidRDefault="00347F3E" w:rsidP="00347F3E">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 Nguyên nhân gây bệnh:</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Bệnh sởi do </w:t>
      </w:r>
      <w:proofErr w:type="gramStart"/>
      <w:r>
        <w:rPr>
          <w:rFonts w:ascii="Times New Roman" w:eastAsia="Times New Roman" w:hAnsi="Times New Roman" w:cs="Times New Roman"/>
          <w:color w:val="000000"/>
          <w:sz w:val="28"/>
          <w:szCs w:val="28"/>
        </w:rPr>
        <w:t>vi</w:t>
      </w:r>
      <w:proofErr w:type="gramEnd"/>
      <w:r>
        <w:rPr>
          <w:rFonts w:ascii="Times New Roman" w:eastAsia="Times New Roman" w:hAnsi="Times New Roman" w:cs="Times New Roman"/>
          <w:color w:val="000000"/>
          <w:sz w:val="28"/>
          <w:szCs w:val="28"/>
        </w:rPr>
        <w:t xml:space="preserve"> rút sởi thuộc nhóm Paramyxovirus gây nên. Đây là loại vi rút có sức chịu đựng yếu, dễ bị tiêu diệt bởi các thuốc sát khuẩn thông thường, ánh sáng mặt trời…virus sởi tồn tại ở họng và máu bệnh nhân từ cuối thời kì ủ bệnh đến sau khi phát ban một thời gian ngắn. Bệnh rất dễ lây, thường gặp ở trẻ em, gây viêm long ở kết mạc mắt, đường hô hấp, tiêu hoá và các phát ban đặc hiệu. </w:t>
      </w:r>
      <w:proofErr w:type="gramStart"/>
      <w:r>
        <w:rPr>
          <w:rFonts w:ascii="Times New Roman" w:eastAsia="Times New Roman" w:hAnsi="Times New Roman" w:cs="Times New Roman"/>
          <w:color w:val="000000"/>
          <w:sz w:val="28"/>
          <w:szCs w:val="28"/>
        </w:rPr>
        <w:t>Có nhiều biến chứng nặng nề.</w:t>
      </w:r>
      <w:proofErr w:type="gramEnd"/>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2. Đường lây: </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Người là nguồn bệnh duy </w:t>
      </w:r>
      <w:proofErr w:type="gramStart"/>
      <w:r>
        <w:rPr>
          <w:rFonts w:ascii="Times New Roman" w:eastAsia="Times New Roman" w:hAnsi="Times New Roman" w:cs="Times New Roman"/>
          <w:color w:val="000000"/>
          <w:sz w:val="28"/>
          <w:szCs w:val="28"/>
        </w:rPr>
        <w:t>nhất,</w:t>
      </w:r>
      <w:proofErr w:type="gramEnd"/>
      <w:r>
        <w:rPr>
          <w:rFonts w:ascii="Times New Roman" w:eastAsia="Times New Roman" w:hAnsi="Times New Roman" w:cs="Times New Roman"/>
          <w:color w:val="000000"/>
          <w:sz w:val="28"/>
          <w:szCs w:val="28"/>
        </w:rPr>
        <w:t xml:space="preserve"> lây trực tiếp qua đường hô hấp. </w:t>
      </w:r>
      <w:proofErr w:type="gramStart"/>
      <w:r>
        <w:rPr>
          <w:rFonts w:ascii="Times New Roman" w:eastAsia="Times New Roman" w:hAnsi="Times New Roman" w:cs="Times New Roman"/>
          <w:color w:val="000000"/>
          <w:sz w:val="28"/>
          <w:szCs w:val="28"/>
        </w:rPr>
        <w:t>Đặc biệt ở trẻ em chưa có miễn dịch, trẻ em từ 2 - 6 tuổi mắc bệnh nhiều.</w:t>
      </w:r>
      <w:proofErr w:type="gramEnd"/>
      <w:r>
        <w:rPr>
          <w:rFonts w:ascii="Times New Roman" w:eastAsia="Times New Roman" w:hAnsi="Times New Roman" w:cs="Times New Roman"/>
          <w:color w:val="000000"/>
          <w:sz w:val="28"/>
          <w:szCs w:val="28"/>
        </w:rPr>
        <w:t> </w:t>
      </w:r>
    </w:p>
    <w:p w:rsidR="00347F3E" w:rsidRDefault="00347F3E" w:rsidP="00347F3E">
      <w:pPr>
        <w:shd w:val="clear" w:color="auto" w:fill="FFFFFF"/>
        <w:spacing w:after="0"/>
        <w:ind w:firstLine="284"/>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proofErr w:type="gramStart"/>
      <w:r>
        <w:rPr>
          <w:rFonts w:ascii="Times New Roman" w:eastAsia="Times New Roman" w:hAnsi="Times New Roman" w:cs="Times New Roman"/>
          <w:b/>
          <w:bCs/>
          <w:color w:val="000000"/>
          <w:sz w:val="28"/>
          <w:szCs w:val="28"/>
        </w:rPr>
        <w:t>3.Triệu</w:t>
      </w:r>
      <w:proofErr w:type="gramEnd"/>
      <w:r>
        <w:rPr>
          <w:rFonts w:ascii="Times New Roman" w:eastAsia="Times New Roman" w:hAnsi="Times New Roman" w:cs="Times New Roman"/>
          <w:b/>
          <w:bCs/>
          <w:color w:val="000000"/>
          <w:sz w:val="28"/>
          <w:szCs w:val="28"/>
        </w:rPr>
        <w:t xml:space="preserve"> chứng của bệnh sởi:</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a.Thời</w:t>
      </w:r>
      <w:proofErr w:type="gramEnd"/>
      <w:r>
        <w:rPr>
          <w:rFonts w:ascii="Times New Roman" w:eastAsia="Times New Roman" w:hAnsi="Times New Roman" w:cs="Times New Roman"/>
          <w:color w:val="000000"/>
          <w:sz w:val="28"/>
          <w:szCs w:val="28"/>
        </w:rPr>
        <w:t xml:space="preserve"> kì ủ bệnh: 10 -12 ngày.</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 Thời kì khởi phát:</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Hội chứng nhiễm khuẩn: Sốt 38,5oC -40oC, nhức đầu, mệt mỏi …</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Hội chứng xuất tiết niêm mạc:</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Mắt: Kết mạc đỏ, phù mi mắt, chảy nước mắt, sợ ánh sáng.</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Hô hấp: Sổ mũi, hắt hơi, khản tiếng, ho khan, có khi có ít đờm.</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Tiêu hoá: Nôn</w:t>
      </w:r>
      <w:proofErr w:type="gramStart"/>
      <w:r>
        <w:rPr>
          <w:rFonts w:ascii="Times New Roman" w:eastAsia="Times New Roman" w:hAnsi="Times New Roman" w:cs="Times New Roman"/>
          <w:color w:val="000000"/>
          <w:sz w:val="28"/>
          <w:szCs w:val="28"/>
        </w:rPr>
        <w:t>,chớ</w:t>
      </w:r>
      <w:proofErr w:type="gramEnd"/>
      <w:r>
        <w:rPr>
          <w:rFonts w:ascii="Times New Roman" w:eastAsia="Times New Roman" w:hAnsi="Times New Roman" w:cs="Times New Roman"/>
          <w:color w:val="000000"/>
          <w:sz w:val="28"/>
          <w:szCs w:val="28"/>
        </w:rPr>
        <w:t>, đi ngoài phân lỏng.</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Có hạt nội bang: Trên nền niêm mạc má đỏ hồng nổi lên những chấm trắng, nhỏ, đường kính khoảng 1mm.</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 Thời kì toàn phát: </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Sốt cao 39oC - 40oC, có thể mê sảng co giật, trẻ ho nhiều, viêm nhiễm và xuất </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tiết</w:t>
      </w:r>
      <w:proofErr w:type="gramEnd"/>
      <w:r>
        <w:rPr>
          <w:rFonts w:ascii="Times New Roman" w:eastAsia="Times New Roman" w:hAnsi="Times New Roman" w:cs="Times New Roman"/>
          <w:color w:val="000000"/>
          <w:sz w:val="28"/>
          <w:szCs w:val="28"/>
        </w:rPr>
        <w:t xml:space="preserve"> đường hô hấp, chảy nước mắt, có nhiều dử mắt.</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Phát ban với đặc điểm:</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 Là ban rát sẩn, màu đỏ, hồng hay tía. Hình tròn hạt hình bầu dục, to bàng hạt đậu, hay cánh bèo tấm, sờ vào mềm, mịn như sờ vào tấm vải nhung, </w:t>
      </w:r>
      <w:proofErr w:type="gramStart"/>
      <w:r>
        <w:rPr>
          <w:rFonts w:ascii="Times New Roman" w:eastAsia="Times New Roman" w:hAnsi="Times New Roman" w:cs="Times New Roman"/>
          <w:color w:val="000000"/>
          <w:sz w:val="28"/>
          <w:szCs w:val="28"/>
        </w:rPr>
        <w:t>giữa</w:t>
      </w:r>
      <w:proofErr w:type="gramEnd"/>
      <w:r>
        <w:rPr>
          <w:rFonts w:ascii="Times New Roman" w:eastAsia="Times New Roman" w:hAnsi="Times New Roman" w:cs="Times New Roman"/>
          <w:color w:val="000000"/>
          <w:sz w:val="28"/>
          <w:szCs w:val="28"/>
        </w:rPr>
        <w:t xml:space="preserve"> các ban sởi có khoảng da lành.</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Thứ tự mọc ban:</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Ngày thứ nhất: Ban sởi mọc ở chân tóc, sau </w:t>
      </w:r>
      <w:proofErr w:type="gramStart"/>
      <w:r>
        <w:rPr>
          <w:rFonts w:ascii="Times New Roman" w:eastAsia="Times New Roman" w:hAnsi="Times New Roman" w:cs="Times New Roman"/>
          <w:color w:val="000000"/>
          <w:sz w:val="28"/>
          <w:szCs w:val="28"/>
        </w:rPr>
        <w:t>tai</w:t>
      </w:r>
      <w:proofErr w:type="gramEnd"/>
      <w:r>
        <w:rPr>
          <w:rFonts w:ascii="Times New Roman" w:eastAsia="Times New Roman" w:hAnsi="Times New Roman" w:cs="Times New Roman"/>
          <w:color w:val="000000"/>
          <w:sz w:val="28"/>
          <w:szCs w:val="28"/>
        </w:rPr>
        <w:t>, sau gáy, trán, má đầu, mặt, cổ.</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Ngày thứ hai: Ban mọc tới ngực lưng và hai </w:t>
      </w:r>
      <w:proofErr w:type="gramStart"/>
      <w:r>
        <w:rPr>
          <w:rFonts w:ascii="Times New Roman" w:eastAsia="Times New Roman" w:hAnsi="Times New Roman" w:cs="Times New Roman"/>
          <w:color w:val="000000"/>
          <w:sz w:val="28"/>
          <w:szCs w:val="28"/>
        </w:rPr>
        <w:t>tay</w:t>
      </w:r>
      <w:proofErr w:type="gramEnd"/>
      <w:r>
        <w:rPr>
          <w:rFonts w:ascii="Times New Roman" w:eastAsia="Times New Roman" w:hAnsi="Times New Roman" w:cs="Times New Roman"/>
          <w:color w:val="000000"/>
          <w:sz w:val="28"/>
          <w:szCs w:val="28"/>
        </w:rPr>
        <w:t>.</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Ngày thứ ba: Ban mọc xuống bụng và hai chân.</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Ban sởi tồn tại hai đến ba ngày rồi lặn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trình tự đã mọc để lại trên da những vết thâm vằn như da hổ da báo. Khi ban lặn các dấu hiệu lâm sàn khác giảm dần.</w:t>
      </w:r>
    </w:p>
    <w:p w:rsidR="00347F3E" w:rsidRDefault="00347F3E" w:rsidP="00347F3E">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5. Phòng bệnh: </w:t>
      </w:r>
    </w:p>
    <w:p w:rsidR="00347F3E" w:rsidRDefault="00347F3E" w:rsidP="00347F3E">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Để phòng chống bệnh sởi</w:t>
      </w:r>
      <w:proofErr w:type="gramStart"/>
      <w:r>
        <w:rPr>
          <w:rFonts w:ascii="Times New Roman" w:eastAsia="Times New Roman" w:hAnsi="Times New Roman" w:cs="Times New Roman"/>
          <w:color w:val="000000"/>
          <w:sz w:val="28"/>
          <w:szCs w:val="28"/>
        </w:rPr>
        <w:t>,  cách</w:t>
      </w:r>
      <w:proofErr w:type="gramEnd"/>
      <w:r>
        <w:rPr>
          <w:rFonts w:ascii="Times New Roman" w:eastAsia="Times New Roman" w:hAnsi="Times New Roman" w:cs="Times New Roman"/>
          <w:color w:val="000000"/>
          <w:sz w:val="28"/>
          <w:szCs w:val="28"/>
        </w:rPr>
        <w:t xml:space="preserve"> tốt nhất là tiêm chủng vắc xin sởi đầy đủ, đúng lịch để không bị mắc bệnh sởi. </w:t>
      </w:r>
      <w:proofErr w:type="gramStart"/>
      <w:r>
        <w:rPr>
          <w:rFonts w:ascii="Times New Roman" w:eastAsia="Times New Roman" w:hAnsi="Times New Roman" w:cs="Times New Roman"/>
          <w:color w:val="000000"/>
          <w:sz w:val="28"/>
          <w:szCs w:val="28"/>
        </w:rPr>
        <w:t>Phát hiện sớm và cách ly trẻ bị sởi.</w:t>
      </w:r>
      <w:proofErr w:type="gramEnd"/>
    </w:p>
    <w:p w:rsidR="00347F3E" w:rsidRDefault="00347F3E" w:rsidP="00347F3E">
      <w:pPr>
        <w:pStyle w:val="NormalWeb"/>
        <w:shd w:val="clear" w:color="auto" w:fill="FFFFFF"/>
        <w:tabs>
          <w:tab w:val="left" w:pos="3990"/>
        </w:tabs>
        <w:spacing w:before="0" w:beforeAutospacing="0" w:after="0" w:afterAutospacing="0" w:line="24" w:lineRule="atLeast"/>
        <w:ind w:firstLine="720"/>
        <w:jc w:val="both"/>
        <w:rPr>
          <w:color w:val="000000"/>
          <w:sz w:val="28"/>
          <w:szCs w:val="28"/>
        </w:rPr>
      </w:pPr>
      <w:proofErr w:type="gramStart"/>
      <w:r>
        <w:rPr>
          <w:color w:val="000000"/>
          <w:sz w:val="28"/>
          <w:szCs w:val="28"/>
        </w:rPr>
        <w:t>+ Đeo khẩu trang khi tiếp xúc với người bệnh và người nghi bị bệnh.</w:t>
      </w:r>
      <w:proofErr w:type="gramEnd"/>
    </w:p>
    <w:p w:rsidR="00347F3E" w:rsidRDefault="00347F3E" w:rsidP="00347F3E">
      <w:pPr>
        <w:pStyle w:val="NormalWeb"/>
        <w:shd w:val="clear" w:color="auto" w:fill="FFFFFF"/>
        <w:spacing w:before="0" w:beforeAutospacing="0" w:after="0" w:afterAutospacing="0" w:line="24" w:lineRule="atLeast"/>
        <w:ind w:firstLine="720"/>
        <w:jc w:val="both"/>
        <w:rPr>
          <w:color w:val="000000"/>
          <w:sz w:val="28"/>
          <w:szCs w:val="28"/>
        </w:rPr>
      </w:pPr>
      <w:r>
        <w:rPr>
          <w:color w:val="000000"/>
          <w:sz w:val="28"/>
          <w:szCs w:val="28"/>
        </w:rPr>
        <w:t xml:space="preserve">+ Rửa </w:t>
      </w:r>
      <w:proofErr w:type="gramStart"/>
      <w:r>
        <w:rPr>
          <w:color w:val="000000"/>
          <w:sz w:val="28"/>
          <w:szCs w:val="28"/>
        </w:rPr>
        <w:t>tay</w:t>
      </w:r>
      <w:proofErr w:type="gramEnd"/>
      <w:r>
        <w:rPr>
          <w:color w:val="000000"/>
          <w:sz w:val="28"/>
          <w:szCs w:val="28"/>
        </w:rPr>
        <w:t xml:space="preserve"> bằng xà phòng sau khi tiếp xúc với người bệnh và người nghi bị bệnh.</w:t>
      </w:r>
    </w:p>
    <w:p w:rsidR="00347F3E" w:rsidRDefault="00347F3E" w:rsidP="00347F3E">
      <w:pPr>
        <w:pStyle w:val="NormalWeb"/>
        <w:shd w:val="clear" w:color="auto" w:fill="FFFFFF"/>
        <w:spacing w:before="0" w:beforeAutospacing="0" w:after="0" w:afterAutospacing="0" w:line="24" w:lineRule="atLeast"/>
        <w:ind w:firstLine="720"/>
        <w:jc w:val="both"/>
        <w:rPr>
          <w:color w:val="000000"/>
          <w:sz w:val="28"/>
          <w:szCs w:val="28"/>
        </w:rPr>
      </w:pPr>
      <w:r>
        <w:rPr>
          <w:color w:val="000000"/>
          <w:sz w:val="28"/>
          <w:szCs w:val="28"/>
        </w:rPr>
        <w:t>+ Che miệng khi ho, hắt hơi.</w:t>
      </w:r>
    </w:p>
    <w:p w:rsidR="00347F3E" w:rsidRDefault="00347F3E" w:rsidP="00347F3E">
      <w:pPr>
        <w:pStyle w:val="NormalWeb"/>
        <w:shd w:val="clear" w:color="auto" w:fill="FFFFFF"/>
        <w:spacing w:before="0" w:beforeAutospacing="0" w:after="0" w:afterAutospacing="0" w:line="24" w:lineRule="atLeast"/>
        <w:ind w:firstLine="720"/>
        <w:jc w:val="both"/>
        <w:rPr>
          <w:color w:val="000000"/>
          <w:sz w:val="28"/>
          <w:szCs w:val="28"/>
        </w:rPr>
      </w:pPr>
      <w:r>
        <w:rPr>
          <w:color w:val="000000"/>
          <w:sz w:val="28"/>
          <w:szCs w:val="28"/>
        </w:rPr>
        <w:t>+ Bổ xung đầy đủ dinh dưỡng uống nhiều nước hoa quả</w:t>
      </w:r>
    </w:p>
    <w:p w:rsidR="00347F3E" w:rsidRDefault="00347F3E" w:rsidP="00347F3E">
      <w:pPr>
        <w:pStyle w:val="NormalWeb"/>
        <w:shd w:val="clear" w:color="auto" w:fill="FFFFFF"/>
        <w:spacing w:before="0" w:beforeAutospacing="0" w:after="0" w:afterAutospacing="0" w:line="24" w:lineRule="atLeast"/>
        <w:ind w:firstLine="720"/>
        <w:jc w:val="both"/>
        <w:rPr>
          <w:color w:val="000000"/>
          <w:sz w:val="28"/>
          <w:szCs w:val="28"/>
        </w:rPr>
      </w:pPr>
      <w:r>
        <w:rPr>
          <w:color w:val="000000"/>
          <w:sz w:val="28"/>
          <w:szCs w:val="28"/>
        </w:rPr>
        <w:t>+ Vệ sinh sạch sẽ sàn nhà dụng cụ học tập.</w:t>
      </w:r>
    </w:p>
    <w:p w:rsidR="00347F3E" w:rsidRDefault="00347F3E" w:rsidP="00347F3E">
      <w:pPr>
        <w:pStyle w:val="NormalWeb"/>
        <w:shd w:val="clear" w:color="auto" w:fill="FFFFFF"/>
        <w:spacing w:before="0" w:beforeAutospacing="0" w:after="0" w:afterAutospacing="0" w:line="24" w:lineRule="atLeast"/>
        <w:ind w:firstLine="720"/>
        <w:jc w:val="both"/>
        <w:rPr>
          <w:color w:val="000000"/>
          <w:sz w:val="28"/>
          <w:szCs w:val="28"/>
        </w:rPr>
      </w:pPr>
      <w:r>
        <w:rPr>
          <w:color w:val="000000"/>
          <w:sz w:val="28"/>
          <w:szCs w:val="28"/>
        </w:rPr>
        <w:t>+ Tránh tiếp xúc với người bị bệnh</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9"/>
        <w:gridCol w:w="4773"/>
      </w:tblGrid>
      <w:tr w:rsidR="00347F3E" w:rsidTr="00347F3E">
        <w:tc>
          <w:tcPr>
            <w:tcW w:w="4998" w:type="dxa"/>
            <w:vAlign w:val="center"/>
          </w:tcPr>
          <w:p w:rsidR="00347F3E" w:rsidRDefault="00347F3E">
            <w:pPr>
              <w:spacing w:line="24" w:lineRule="atLeast"/>
              <w:jc w:val="center"/>
              <w:textAlignment w:val="baseline"/>
              <w:rPr>
                <w:b/>
                <w:color w:val="555555"/>
                <w:szCs w:val="28"/>
                <w:lang w:val="vi-VN"/>
              </w:rPr>
            </w:pPr>
            <w:r>
              <w:rPr>
                <w:b/>
                <w:color w:val="555555"/>
                <w:szCs w:val="28"/>
              </w:rPr>
              <w:t>K</w:t>
            </w:r>
            <w:r>
              <w:rPr>
                <w:b/>
                <w:color w:val="555555"/>
                <w:szCs w:val="28"/>
                <w:lang w:val="vi-VN"/>
              </w:rPr>
              <w:t>T HIỆU TRƯỞNG</w:t>
            </w:r>
          </w:p>
          <w:p w:rsidR="00347F3E" w:rsidRDefault="00347F3E">
            <w:pPr>
              <w:spacing w:line="24" w:lineRule="atLeast"/>
              <w:jc w:val="center"/>
              <w:textAlignment w:val="baseline"/>
              <w:rPr>
                <w:b/>
                <w:color w:val="555555"/>
                <w:szCs w:val="28"/>
                <w:lang w:val="vi-VN"/>
              </w:rPr>
            </w:pPr>
            <w:r>
              <w:rPr>
                <w:b/>
                <w:color w:val="555555"/>
                <w:szCs w:val="28"/>
                <w:lang w:val="vi-VN"/>
              </w:rPr>
              <w:t>PHÓ HIỆU TRƯỞNG</w:t>
            </w:r>
          </w:p>
          <w:p w:rsidR="00347F3E" w:rsidRDefault="00347F3E">
            <w:pPr>
              <w:spacing w:line="24" w:lineRule="atLeast"/>
              <w:jc w:val="center"/>
              <w:textAlignment w:val="baseline"/>
              <w:rPr>
                <w:b/>
                <w:color w:val="555555"/>
                <w:szCs w:val="28"/>
                <w:lang w:val="vi-VN"/>
              </w:rPr>
            </w:pPr>
          </w:p>
          <w:p w:rsidR="00347F3E" w:rsidRDefault="00347F3E">
            <w:pPr>
              <w:spacing w:line="24" w:lineRule="atLeast"/>
              <w:jc w:val="center"/>
              <w:textAlignment w:val="baseline"/>
              <w:rPr>
                <w:b/>
                <w:color w:val="555555"/>
                <w:szCs w:val="28"/>
                <w:lang w:val="vi-VN"/>
              </w:rPr>
            </w:pPr>
          </w:p>
          <w:p w:rsidR="00347F3E" w:rsidRDefault="00347F3E">
            <w:pPr>
              <w:spacing w:line="24" w:lineRule="atLeast"/>
              <w:jc w:val="center"/>
              <w:textAlignment w:val="baseline"/>
              <w:rPr>
                <w:b/>
                <w:color w:val="555555"/>
                <w:szCs w:val="28"/>
                <w:lang w:val="vi-VN"/>
              </w:rPr>
            </w:pPr>
          </w:p>
          <w:p w:rsidR="00347F3E" w:rsidRDefault="00347F3E">
            <w:pPr>
              <w:spacing w:line="24" w:lineRule="atLeast"/>
              <w:jc w:val="center"/>
              <w:textAlignment w:val="baseline"/>
              <w:rPr>
                <w:b/>
                <w:color w:val="555555"/>
                <w:szCs w:val="28"/>
                <w:lang w:val="vi-VN"/>
              </w:rPr>
            </w:pPr>
          </w:p>
          <w:p w:rsidR="00347F3E" w:rsidRDefault="00347F3E">
            <w:pPr>
              <w:spacing w:line="24" w:lineRule="atLeast"/>
              <w:jc w:val="center"/>
              <w:textAlignment w:val="baseline"/>
              <w:rPr>
                <w:b/>
                <w:color w:val="555555"/>
                <w:szCs w:val="28"/>
                <w:lang w:val="vi-VN"/>
              </w:rPr>
            </w:pPr>
          </w:p>
          <w:p w:rsidR="00347F3E" w:rsidRDefault="00347F3E">
            <w:pPr>
              <w:spacing w:line="24" w:lineRule="atLeast"/>
              <w:jc w:val="center"/>
              <w:textAlignment w:val="baseline"/>
              <w:rPr>
                <w:b/>
                <w:color w:val="555555"/>
                <w:szCs w:val="28"/>
                <w:lang w:val="vi-VN"/>
              </w:rPr>
            </w:pPr>
            <w:r>
              <w:rPr>
                <w:b/>
                <w:color w:val="555555"/>
                <w:szCs w:val="28"/>
                <w:lang w:val="vi-VN"/>
              </w:rPr>
              <w:t>Ngô  Xuân Trực</w:t>
            </w:r>
          </w:p>
        </w:tc>
        <w:tc>
          <w:tcPr>
            <w:tcW w:w="4999" w:type="dxa"/>
            <w:vAlign w:val="center"/>
          </w:tcPr>
          <w:p w:rsidR="00347F3E" w:rsidRDefault="00347F3E">
            <w:pPr>
              <w:spacing w:line="24" w:lineRule="atLeast"/>
              <w:jc w:val="center"/>
              <w:textAlignment w:val="baseline"/>
              <w:rPr>
                <w:b/>
                <w:color w:val="555555"/>
                <w:szCs w:val="28"/>
                <w:lang w:val="vi-VN"/>
              </w:rPr>
            </w:pPr>
            <w:r>
              <w:rPr>
                <w:b/>
                <w:color w:val="555555"/>
                <w:szCs w:val="28"/>
                <w:lang w:val="vi-VN"/>
              </w:rPr>
              <w:t>CBYT</w:t>
            </w:r>
          </w:p>
          <w:p w:rsidR="00347F3E" w:rsidRDefault="00347F3E">
            <w:pPr>
              <w:spacing w:line="24" w:lineRule="atLeast"/>
              <w:jc w:val="center"/>
              <w:textAlignment w:val="baseline"/>
              <w:rPr>
                <w:b/>
                <w:color w:val="555555"/>
                <w:szCs w:val="28"/>
                <w:lang w:val="vi-VN"/>
              </w:rPr>
            </w:pPr>
          </w:p>
          <w:p w:rsidR="00347F3E" w:rsidRDefault="00347F3E">
            <w:pPr>
              <w:spacing w:line="24" w:lineRule="atLeast"/>
              <w:jc w:val="center"/>
              <w:textAlignment w:val="baseline"/>
              <w:rPr>
                <w:b/>
                <w:color w:val="555555"/>
                <w:szCs w:val="28"/>
                <w:lang w:val="vi-VN"/>
              </w:rPr>
            </w:pPr>
          </w:p>
          <w:p w:rsidR="00347F3E" w:rsidRDefault="00347F3E">
            <w:pPr>
              <w:pStyle w:val="Heading2"/>
              <w:rPr>
                <w:szCs w:val="28"/>
              </w:rPr>
            </w:pPr>
          </w:p>
          <w:p w:rsidR="00347F3E" w:rsidRDefault="00347F3E">
            <w:pPr>
              <w:spacing w:line="24" w:lineRule="atLeast"/>
              <w:jc w:val="center"/>
              <w:textAlignment w:val="baseline"/>
              <w:rPr>
                <w:b/>
                <w:color w:val="555555"/>
                <w:szCs w:val="28"/>
                <w:lang w:val="vi-VN"/>
              </w:rPr>
            </w:pPr>
          </w:p>
          <w:p w:rsidR="00347F3E" w:rsidRDefault="00347F3E">
            <w:pPr>
              <w:spacing w:line="24" w:lineRule="atLeast"/>
              <w:jc w:val="center"/>
              <w:textAlignment w:val="baseline"/>
              <w:rPr>
                <w:b/>
                <w:color w:val="555555"/>
                <w:szCs w:val="28"/>
                <w:lang w:val="vi-VN"/>
              </w:rPr>
            </w:pPr>
          </w:p>
          <w:p w:rsidR="00347F3E" w:rsidRDefault="00347F3E">
            <w:pPr>
              <w:spacing w:line="24" w:lineRule="atLeast"/>
              <w:jc w:val="center"/>
              <w:textAlignment w:val="baseline"/>
              <w:rPr>
                <w:b/>
                <w:color w:val="555555"/>
                <w:szCs w:val="28"/>
                <w:lang w:val="vi-VN"/>
              </w:rPr>
            </w:pPr>
          </w:p>
          <w:p w:rsidR="00347F3E" w:rsidRDefault="00347F3E">
            <w:pPr>
              <w:spacing w:line="24" w:lineRule="atLeast"/>
              <w:jc w:val="center"/>
              <w:textAlignment w:val="baseline"/>
              <w:rPr>
                <w:b/>
                <w:color w:val="555555"/>
                <w:szCs w:val="28"/>
                <w:lang w:val="vi-VN"/>
              </w:rPr>
            </w:pPr>
            <w:r>
              <w:rPr>
                <w:b/>
                <w:color w:val="555555"/>
                <w:szCs w:val="28"/>
                <w:lang w:val="vi-VN"/>
              </w:rPr>
              <w:t>Trần Ánh Tuyết</w:t>
            </w:r>
          </w:p>
        </w:tc>
      </w:tr>
    </w:tbl>
    <w:p w:rsidR="00347F3E" w:rsidRDefault="00347F3E" w:rsidP="00347F3E">
      <w:pPr>
        <w:shd w:val="clear" w:color="auto" w:fill="FFFFFF"/>
        <w:spacing w:after="0"/>
        <w:ind w:firstLine="720"/>
        <w:jc w:val="both"/>
        <w:textAlignment w:val="baseline"/>
        <w:rPr>
          <w:rFonts w:ascii="Times New Roman" w:eastAsia="Times New Roman" w:hAnsi="Times New Roman" w:cs="Times New Roman"/>
          <w:color w:val="000000"/>
          <w:sz w:val="28"/>
          <w:szCs w:val="28"/>
        </w:rPr>
      </w:pPr>
    </w:p>
    <w:p w:rsidR="004F22D0" w:rsidRDefault="004F22D0"/>
    <w:sectPr w:rsidR="004F22D0" w:rsidSect="00347F3E">
      <w:pgSz w:w="12240" w:h="15840"/>
      <w:pgMar w:top="1440" w:right="1183"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47F3E"/>
    <w:rsid w:val="00347F3E"/>
    <w:rsid w:val="004F22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F3E"/>
  </w:style>
  <w:style w:type="paragraph" w:styleId="Heading2">
    <w:name w:val="heading 2"/>
    <w:basedOn w:val="Normal"/>
    <w:next w:val="Normal"/>
    <w:link w:val="Heading2Char"/>
    <w:uiPriority w:val="9"/>
    <w:semiHidden/>
    <w:unhideWhenUsed/>
    <w:qFormat/>
    <w:rsid w:val="00347F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47F3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47F3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47F3E"/>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381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2018-12-04T01:40:00Z</dcterms:created>
  <dcterms:modified xsi:type="dcterms:W3CDTF">2018-12-04T01:42:00Z</dcterms:modified>
</cp:coreProperties>
</file>